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ПРАКТИКА ПОСТДРАМАТУРГА</w:t>
      </w:r>
    </w:p>
    <w:p>
      <w:pPr>
        <w:pStyle w:val="Текстовый блок A"/>
        <w:jc w:val="center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Театр «</w:t>
      </w:r>
      <w:r>
        <w:rPr>
          <w:b w:val="1"/>
          <w:bCs w:val="1"/>
          <w:sz w:val="28"/>
          <w:szCs w:val="28"/>
          <w:rtl w:val="0"/>
          <w:lang w:val="ru-RU"/>
        </w:rPr>
        <w:t>Практика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фестиваль молодой драматургии </w:t>
      </w:r>
      <w:r>
        <w:rPr>
          <w:b w:val="1"/>
          <w:bCs w:val="1"/>
          <w:sz w:val="28"/>
          <w:szCs w:val="28"/>
          <w:rtl w:val="0"/>
          <w:lang w:val="ru-RU"/>
        </w:rPr>
        <w:t>Любимовка</w:t>
      </w:r>
      <w:r>
        <w:rPr>
          <w:sz w:val="28"/>
          <w:szCs w:val="28"/>
          <w:rtl w:val="0"/>
          <w:lang w:val="ru-RU"/>
        </w:rPr>
        <w:t xml:space="preserve"> и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Союз театральных деятелей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СТД РФ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 xml:space="preserve"> объявляет об открытии первой творческой лаборатории «</w:t>
      </w:r>
      <w:r>
        <w:rPr>
          <w:b w:val="1"/>
          <w:bCs w:val="1"/>
          <w:sz w:val="28"/>
          <w:szCs w:val="28"/>
          <w:rtl w:val="0"/>
          <w:lang w:val="ru-RU"/>
        </w:rPr>
        <w:t>Практика постдраматурга</w:t>
      </w:r>
      <w:r>
        <w:rPr>
          <w:sz w:val="28"/>
          <w:szCs w:val="28"/>
          <w:rtl w:val="0"/>
          <w:lang w:val="ru-RU"/>
        </w:rPr>
        <w:t xml:space="preserve">» на сезон </w:t>
      </w:r>
      <w:r>
        <w:rPr>
          <w:sz w:val="28"/>
          <w:szCs w:val="28"/>
          <w:rtl w:val="0"/>
          <w:lang w:val="ru-RU"/>
        </w:rPr>
        <w:t xml:space="preserve">2018-2019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Генеральный партнер проекта – </w:t>
      </w:r>
      <w:r>
        <w:rPr>
          <w:b w:val="1"/>
          <w:bCs w:val="1"/>
          <w:sz w:val="28"/>
          <w:szCs w:val="28"/>
          <w:rtl w:val="0"/>
          <w:lang w:val="ru-RU"/>
        </w:rPr>
        <w:t>Фонд Михаила Прохорова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Театр «Практика» это театр современной драматургии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развивать это направление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быть флагманом и свидетелем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меняется театр и вместе с ним современный текст и его автор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это наша задача и миссия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Мы приглашаем к участию в нашей лаборатории молодых драматургов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которые готовы быть не только авторами текстов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но и создателями своего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нового</w:t>
      </w:r>
      <w:r>
        <w:rPr>
          <w:sz w:val="28"/>
          <w:szCs w:val="28"/>
          <w:rtl w:val="0"/>
          <w:lang w:val="ru-RU"/>
        </w:rPr>
        <w:t xml:space="preserve"> театра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Мы исходим из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драматург современного театра оперирует не словами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композицией и смыслами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образами и движением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звуками и любыми медиа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Мы верим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современный драматург близок к современному художнику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для него принципиальное значение имеет идея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он не привязан к традиционным театральным приёмам и легко может представить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 проекте нет декораций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актеров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сцены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репетиционного процесса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Эта свобода позволяет современному драматургу заходить в те области театра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еще никого не было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взламывая театральные конвенции и совершая на этом поле новые открытия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современный драматург становится постдраматургом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инженером театра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создаёт разомкнутое пространство спектакля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приглашает зрителя принять в нем участие и вместе создавать новые смыслы и формы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Мы видим свою миссию в поиске и обучении таких постдраматургов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Исходя из этого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мы предлагаем программу лаборатории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которой драматург проходит через партнёрские сессии и каждый раз создаёт нечто новое и для себя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для зрителя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Каждая стадия такого взаимодействия оттачивает умения драматурга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расширяет его возможности и приближает к созданию своих новых проектов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Такой постдраматург должен уметь работать на общем поле и в диалоге со специалистами параллельных сфер – хореографами современного танца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композиторами современной академической музыки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художниками современного искусства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молодыми театроведами и критиками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Основная часть нашей лаборатории состоит из четырех партнерских сессий – коллабораций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где драматург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последовательно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встречается с театроведом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композитором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хореографом и художником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Каждая сессия длится неделю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по окончании которой каждая из образовавшихся команд должна презентовать свой проект специалистам и театральным деятелям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 xml:space="preserve">В программе лаборатории отсутствует сессия с центральным деятелем современного театра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sz w:val="28"/>
          <w:szCs w:val="28"/>
          <w:shd w:val="clear" w:color="auto" w:fill="ffffff"/>
          <w:rtl w:val="0"/>
          <w:lang w:val="ru-RU"/>
        </w:rPr>
        <w:t>с режиссером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Это связано с тем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что конструкция «драматург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+ </w:t>
      </w:r>
      <w:r>
        <w:rPr>
          <w:sz w:val="28"/>
          <w:szCs w:val="28"/>
          <w:shd w:val="clear" w:color="auto" w:fill="ffffff"/>
          <w:rtl w:val="0"/>
          <w:lang w:val="ru-RU"/>
        </w:rPr>
        <w:t>режиссер» общеизвестна и устойчива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sz w:val="28"/>
          <w:szCs w:val="28"/>
          <w:shd w:val="clear" w:color="auto" w:fill="ffffff"/>
          <w:rtl w:val="0"/>
          <w:lang w:val="ru-RU"/>
        </w:rPr>
        <w:t>потенциал такого взаимодействия был исследован театром в предыдущие десятилетия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 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 xml:space="preserve"> 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Презентация проектов происходит при поддержке и на площадке театра «Практика»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После недельной сессии и презентации замысла каждая пара имеет возможность в течение нескольких дней доработать проект и показать его зрителю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Мы не знаем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как будут выглядеть эти показы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sz w:val="28"/>
          <w:szCs w:val="28"/>
          <w:shd w:val="clear" w:color="auto" w:fill="ffffff"/>
          <w:rtl w:val="0"/>
          <w:lang w:val="ru-RU"/>
        </w:rPr>
        <w:t>будет ли это перформанс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спектакль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концерт или инсталляция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нужна ли для этого театральная сцена или улица города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- </w:t>
      </w:r>
      <w:r>
        <w:rPr>
          <w:sz w:val="28"/>
          <w:szCs w:val="28"/>
          <w:shd w:val="clear" w:color="auto" w:fill="ffffff"/>
          <w:rtl w:val="0"/>
          <w:lang w:val="ru-RU"/>
        </w:rPr>
        <w:t>но мы будем создавать такие условия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чтобы авторы на каждом этапе получали ответный отклик от зрителей и профессионалов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Мы не исключаем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что какие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>то из этих проектов войдут в репертуар театра «Практика»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а также готовы к тому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что они останутся частью лабораторного процесса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 xml:space="preserve">В конце сезона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2018-2019, </w:t>
      </w:r>
      <w:r>
        <w:rPr>
          <w:sz w:val="28"/>
          <w:szCs w:val="28"/>
          <w:shd w:val="clear" w:color="auto" w:fill="ffffff"/>
          <w:rtl w:val="0"/>
          <w:lang w:val="ru-RU"/>
        </w:rPr>
        <w:t>по завершении всех сессий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команда постдраматургов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приобретших новый опыт взаимодействия на междисциплинарном поле современного театра и новые связи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становится коллективным автором своего собственного спектакля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Это время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когда постдраматург должен покинуть стены лаборатории и показать то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 чему он стремился с самого начала – новый театр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  <w:rPr>
          <w:sz w:val="28"/>
          <w:szCs w:val="28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Театр «Практика» дает возможность своим резидентам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используя опыт горизонтальных отн</w:t>
      </w:r>
      <w:r>
        <w:rPr>
          <w:sz w:val="28"/>
          <w:szCs w:val="28"/>
          <w:rtl w:val="0"/>
          <w:lang w:val="ru-RU"/>
        </w:rPr>
        <w:t>ошений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совместно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создать полноценный спектакль для включения его в репертуар и показа на зрителя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rPr>
          <w:sz w:val="28"/>
          <w:szCs w:val="28"/>
        </w:rPr>
      </w:pPr>
    </w:p>
    <w:p>
      <w:pPr>
        <w:pStyle w:val="Текстовый блок A"/>
        <w:rPr>
          <w:sz w:val="28"/>
          <w:szCs w:val="28"/>
          <w:shd w:val="clear" w:color="auto" w:fill="ffffff"/>
        </w:rPr>
      </w:pPr>
      <w:r>
        <w:rPr>
          <w:sz w:val="28"/>
          <w:szCs w:val="28"/>
          <w:rtl w:val="0"/>
          <w:lang w:val="ru-RU"/>
        </w:rPr>
        <w:t>Мы хот</w:t>
      </w:r>
      <w:r>
        <w:rPr>
          <w:sz w:val="28"/>
          <w:szCs w:val="28"/>
          <w:shd w:val="clear" w:color="auto" w:fill="ffffff"/>
          <w:rtl w:val="0"/>
          <w:lang w:val="ru-RU"/>
        </w:rPr>
        <w:t>ели бы не только получить новый спектакль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но и способствовать рождению коллектива единомышленников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который свободен от всевозможных ограничений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накладываемых театром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включая вопрос помещения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Текстовый блок A"/>
        <w:rPr>
          <w:sz w:val="28"/>
          <w:szCs w:val="28"/>
          <w:shd w:val="clear" w:color="auto" w:fill="ffffff"/>
        </w:rPr>
      </w:pPr>
    </w:p>
    <w:p>
      <w:pPr>
        <w:pStyle w:val="Текстовый блок A"/>
      </w:pPr>
      <w:r>
        <w:rPr>
          <w:sz w:val="28"/>
          <w:szCs w:val="28"/>
          <w:shd w:val="clear" w:color="auto" w:fill="ffffff"/>
          <w:rtl w:val="0"/>
          <w:lang w:val="ru-RU"/>
        </w:rPr>
        <w:t>Мы надеемся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что этот коллектив будет исповедовать и реализовывать новые подходы в создании театрального проекта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создаст принципиально новые произведения искусства и скажет свое слово в современной культуре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