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68"/>
        <w:gridCol w:w="1732"/>
        <w:gridCol w:w="1670"/>
        <w:gridCol w:w="2134"/>
        <w:gridCol w:w="2126"/>
        <w:gridCol w:w="1701"/>
      </w:tblGrid>
      <w:tr w:rsidR="00833CB5" w:rsidRPr="00833CB5" w:rsidTr="0095741E">
        <w:tc>
          <w:tcPr>
            <w:tcW w:w="668" w:type="dxa"/>
            <w:vMerge w:val="restart"/>
            <w:vAlign w:val="center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1732" w:type="dxa"/>
            <w:vMerge w:val="restart"/>
            <w:vAlign w:val="center"/>
          </w:tcPr>
          <w:p w:rsidR="00833CB5" w:rsidRPr="00833CB5" w:rsidRDefault="00833CB5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670" w:type="dxa"/>
            <w:vMerge w:val="restart"/>
            <w:vAlign w:val="center"/>
          </w:tcPr>
          <w:p w:rsidR="00833CB5" w:rsidRDefault="00833C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  <w:p w:rsidR="00EF7E46" w:rsidRPr="00833CB5" w:rsidRDefault="00EF7E46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*с учетом налогов</w:t>
            </w:r>
          </w:p>
        </w:tc>
        <w:tc>
          <w:tcPr>
            <w:tcW w:w="5961" w:type="dxa"/>
            <w:gridSpan w:val="3"/>
            <w:vAlign w:val="center"/>
          </w:tcPr>
          <w:p w:rsidR="00833CB5" w:rsidRPr="00833CB5" w:rsidRDefault="00833CB5" w:rsidP="00833CB5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  <w:p w:rsidR="00833CB5" w:rsidRPr="0095741E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</w:tr>
      <w:tr w:rsidR="00CB6946" w:rsidRPr="00833CB5" w:rsidTr="00CB6946">
        <w:tc>
          <w:tcPr>
            <w:tcW w:w="668" w:type="dxa"/>
            <w:vMerge/>
          </w:tcPr>
          <w:p w:rsidR="00CB6946" w:rsidRPr="0095741E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1732" w:type="dxa"/>
            <w:vMerge/>
            <w:vAlign w:val="center"/>
          </w:tcPr>
          <w:p w:rsidR="00CB6946" w:rsidRPr="00833CB5" w:rsidRDefault="00CB6946">
            <w:pPr>
              <w:rPr>
                <w:rFonts w:ascii="Times" w:hAnsi="Times"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CB6946" w:rsidRPr="00833CB5" w:rsidRDefault="00CB6946">
            <w:pPr>
              <w:rPr>
                <w:rFonts w:ascii="Times" w:hAnsi="Times" w:cs="Times New Roman"/>
              </w:rPr>
            </w:pPr>
          </w:p>
        </w:tc>
        <w:tc>
          <w:tcPr>
            <w:tcW w:w="2134" w:type="dxa"/>
            <w:vAlign w:val="center"/>
          </w:tcPr>
          <w:p w:rsidR="00CB6946" w:rsidRPr="0095741E" w:rsidRDefault="00CB6946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2126" w:type="dxa"/>
            <w:vAlign w:val="center"/>
          </w:tcPr>
          <w:p w:rsidR="00CB6946" w:rsidRPr="00CB6946" w:rsidRDefault="00CB6946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CB6946">
              <w:rPr>
                <w:rFonts w:ascii="Times" w:hAnsi="Times" w:cs="Times New Roman"/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1701" w:type="dxa"/>
            <w:vAlign w:val="center"/>
          </w:tcPr>
          <w:p w:rsidR="00CB6946" w:rsidRPr="0095741E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Собственные средства</w:t>
            </w: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Pr="00833CB5" w:rsidRDefault="0095741E" w:rsidP="00833CB5">
      <w:pPr>
        <w:pStyle w:val="a6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</w:t>
      </w:r>
      <w:r w:rsidR="00833CB5" w:rsidRPr="00833CB5"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z w:val="24"/>
          <w:szCs w:val="24"/>
        </w:rPr>
        <w:t>с</w:t>
      </w:r>
      <w:r w:rsidR="00833CB5" w:rsidRPr="00833CB5">
        <w:rPr>
          <w:bCs/>
          <w:color w:val="000000"/>
          <w:sz w:val="24"/>
          <w:szCs w:val="24"/>
        </w:rPr>
        <w:t>нение к смете: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:rsidTr="00833CB5">
        <w:tc>
          <w:tcPr>
            <w:tcW w:w="3301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A46780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2018</w:t>
      </w:r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466E2"/>
    <w:rsid w:val="000A04B4"/>
    <w:rsid w:val="000B5324"/>
    <w:rsid w:val="00590842"/>
    <w:rsid w:val="00733F92"/>
    <w:rsid w:val="00833CB5"/>
    <w:rsid w:val="0095741E"/>
    <w:rsid w:val="00995F47"/>
    <w:rsid w:val="00A46780"/>
    <w:rsid w:val="00AA1F69"/>
    <w:rsid w:val="00B8190E"/>
    <w:rsid w:val="00C02924"/>
    <w:rsid w:val="00CB6946"/>
    <w:rsid w:val="00ED48B1"/>
    <w:rsid w:val="00E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C3265-6068-BB49-AF96-85FBC295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International Dept. STD</cp:lastModifiedBy>
  <cp:revision>2</cp:revision>
  <dcterms:created xsi:type="dcterms:W3CDTF">2018-02-20T10:10:00Z</dcterms:created>
  <dcterms:modified xsi:type="dcterms:W3CDTF">2018-02-20T10:10:00Z</dcterms:modified>
</cp:coreProperties>
</file>